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豪宅市场运行动态与投资战略研究报告(2011-2015年)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豪宅市场运行动态与投资战略研究报告(2011-2015年)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豪宅市场运行动态与投资战略研究报告(2011-2015年)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豪宅市场运行动态与投资战略研究报告(2011-2015年)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